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91AD9" w14:textId="288DBB59" w:rsidR="00E617F8" w:rsidRDefault="00E617F8">
      <w:pPr>
        <w:rPr>
          <w:rFonts w:ascii="Arial" w:hAnsi="Arial" w:cs="Arial"/>
          <w:b/>
          <w:color w:val="333333"/>
          <w:shd w:val="clear" w:color="auto" w:fill="FFFFFF"/>
          <w:lang w:val="uk-UA"/>
        </w:rPr>
      </w:pPr>
      <w:r>
        <w:rPr>
          <w:rFonts w:ascii="Arial" w:hAnsi="Arial" w:cs="Arial"/>
          <w:b/>
          <w:color w:val="333333"/>
          <w:shd w:val="clear" w:color="auto" w:fill="FFFFFF"/>
          <w:lang w:val="uk-UA"/>
        </w:rPr>
        <w:t xml:space="preserve">                Спеціальність 133 «</w:t>
      </w:r>
      <w:r w:rsidRPr="00E617F8">
        <w:rPr>
          <w:rFonts w:ascii="Arial" w:hAnsi="Arial" w:cs="Arial"/>
          <w:b/>
          <w:color w:val="333333"/>
          <w:shd w:val="clear" w:color="auto" w:fill="FFFFFF"/>
          <w:lang w:val="uk-UA"/>
        </w:rPr>
        <w:t>ГАЛ</w:t>
      </w:r>
      <w:r>
        <w:rPr>
          <w:rFonts w:ascii="Arial" w:hAnsi="Arial" w:cs="Arial"/>
          <w:b/>
          <w:color w:val="333333"/>
          <w:shd w:val="clear" w:color="auto" w:fill="FFFFFF"/>
          <w:lang w:val="uk-UA"/>
        </w:rPr>
        <w:t>У</w:t>
      </w:r>
      <w:r w:rsidRPr="00E617F8">
        <w:rPr>
          <w:rFonts w:ascii="Arial" w:hAnsi="Arial" w:cs="Arial"/>
          <w:b/>
          <w:color w:val="333333"/>
          <w:shd w:val="clear" w:color="auto" w:fill="FFFFFF"/>
          <w:lang w:val="uk-UA"/>
        </w:rPr>
        <w:t>ЗЕВЕ МАШИНОБУДУВАННЯ</w:t>
      </w:r>
      <w:r>
        <w:rPr>
          <w:rFonts w:ascii="Arial" w:hAnsi="Arial" w:cs="Arial"/>
          <w:b/>
          <w:color w:val="333333"/>
          <w:shd w:val="clear" w:color="auto" w:fill="FFFFFF"/>
          <w:lang w:val="uk-UA"/>
        </w:rPr>
        <w:t>»</w:t>
      </w:r>
      <w:bookmarkStart w:id="0" w:name="_GoBack"/>
      <w:bookmarkEnd w:id="0"/>
    </w:p>
    <w:p w14:paraId="1833B9D0" w14:textId="77777777" w:rsidR="00E617F8" w:rsidRPr="00E617F8" w:rsidRDefault="00E617F8">
      <w:pPr>
        <w:rPr>
          <w:rFonts w:ascii="Arial" w:hAnsi="Arial" w:cs="Arial"/>
          <w:b/>
          <w:color w:val="333333"/>
          <w:shd w:val="clear" w:color="auto" w:fill="FFFFFF"/>
          <w:lang w:val="uk-UA"/>
        </w:rPr>
      </w:pPr>
    </w:p>
    <w:p w14:paraId="4D5A1067" w14:textId="5BB0FFFB" w:rsidR="0083290A" w:rsidRDefault="00E35C59">
      <w:pPr>
        <w:rPr>
          <w:rFonts w:ascii="Arial" w:hAnsi="Arial" w:cs="Arial"/>
          <w:color w:val="333333"/>
          <w:shd w:val="clear" w:color="auto" w:fill="FFFFFF"/>
          <w:lang w:val="uk-UA"/>
        </w:rPr>
      </w:pPr>
      <w:r w:rsidRPr="00E35C59">
        <w:rPr>
          <w:rFonts w:ascii="Arial" w:hAnsi="Arial" w:cs="Arial"/>
          <w:color w:val="333333"/>
          <w:shd w:val="clear" w:color="auto" w:fill="FFFFFF"/>
          <w:lang w:val="uk-UA"/>
        </w:rPr>
        <w:t xml:space="preserve">Важко знайти більш широку технічну спеціальність, яка охоплювала б настільки різні по конструкції, принципу роботи та сфері застосування машини. Не буде перебільшенням твердження про те, що не існує підприємства в сфері матеріального виробництва, де б не використовувалася </w:t>
      </w:r>
      <w:r>
        <w:rPr>
          <w:rFonts w:ascii="Arial" w:hAnsi="Arial" w:cs="Arial"/>
          <w:color w:val="333333"/>
          <w:shd w:val="clear" w:color="auto" w:fill="FFFFFF"/>
          <w:lang w:val="uk-UA"/>
        </w:rPr>
        <w:t>спеціалісти з галузевого машинобудування, оскільки дана с</w:t>
      </w:r>
      <w:r w:rsidR="0083290A" w:rsidRPr="0083290A">
        <w:rPr>
          <w:rFonts w:ascii="Arial" w:hAnsi="Arial" w:cs="Arial"/>
          <w:color w:val="333333"/>
          <w:shd w:val="clear" w:color="auto" w:fill="FFFFFF"/>
          <w:lang w:val="uk-UA"/>
        </w:rPr>
        <w:t>пеціальність охоплює всі етапи розробки технічних систем</w:t>
      </w:r>
      <w:r w:rsidR="0083290A">
        <w:rPr>
          <w:rFonts w:ascii="Arial" w:hAnsi="Arial" w:cs="Arial"/>
          <w:color w:val="333333"/>
          <w:shd w:val="clear" w:color="auto" w:fill="FFFFFF"/>
          <w:lang w:val="uk-UA"/>
        </w:rPr>
        <w:t>:</w:t>
      </w:r>
      <w:r w:rsidR="0083290A" w:rsidRPr="0083290A">
        <w:rPr>
          <w:rFonts w:ascii="Arial" w:hAnsi="Arial" w:cs="Arial"/>
          <w:color w:val="333333"/>
          <w:shd w:val="clear" w:color="auto" w:fill="FFFFFF"/>
          <w:lang w:val="uk-UA"/>
        </w:rPr>
        <w:t xml:space="preserve"> від початкових інженерних ідей до </w:t>
      </w:r>
      <w:r w:rsidR="0083290A">
        <w:rPr>
          <w:rFonts w:ascii="Arial" w:hAnsi="Arial" w:cs="Arial"/>
          <w:color w:val="333333"/>
          <w:shd w:val="clear" w:color="auto" w:fill="FFFFFF"/>
          <w:lang w:val="uk-UA"/>
        </w:rPr>
        <w:t>готов</w:t>
      </w:r>
      <w:r w:rsidR="0083290A" w:rsidRPr="0083290A">
        <w:rPr>
          <w:rFonts w:ascii="Arial" w:hAnsi="Arial" w:cs="Arial"/>
          <w:color w:val="333333"/>
          <w:shd w:val="clear" w:color="auto" w:fill="FFFFFF"/>
          <w:lang w:val="uk-UA"/>
        </w:rPr>
        <w:t>ої системи та її підтримки після здачі в експлуатацію.</w:t>
      </w:r>
      <w:r w:rsidR="0083290A">
        <w:rPr>
          <w:rFonts w:ascii="Arial" w:hAnsi="Arial" w:cs="Arial"/>
          <w:color w:val="333333"/>
          <w:shd w:val="clear" w:color="auto" w:fill="FFFFFF"/>
          <w:lang w:val="uk-UA"/>
        </w:rPr>
        <w:t xml:space="preserve"> Причому, під системою можна розуміти доволі широкий перелік: від будь-якого транспортного засобу (автомобіля, трактора і т.п.) до великих виробничих та експлуатаційних проектів (машинобудівні заводи будь-якого профілю, станції технічного обслуговування, діагностичні центри та ін.)</w:t>
      </w:r>
    </w:p>
    <w:p w14:paraId="13340EFF" w14:textId="77777777" w:rsidR="00E35C59" w:rsidRDefault="00E35C59" w:rsidP="00E35C59">
      <w:pPr>
        <w:ind w:firstLine="0"/>
        <w:jc w:val="center"/>
        <w:rPr>
          <w:rFonts w:ascii="Arial" w:hAnsi="Arial" w:cs="Arial"/>
          <w:color w:val="333333"/>
          <w:shd w:val="clear" w:color="auto" w:fill="FFFFFF"/>
          <w:lang w:val="en-US"/>
        </w:rPr>
      </w:pPr>
      <w:r>
        <w:rPr>
          <w:rFonts w:ascii="Arial" w:hAnsi="Arial" w:cs="Arial"/>
          <w:noProof/>
          <w:color w:val="333333"/>
          <w:shd w:val="clear" w:color="auto" w:fill="FFFFFF"/>
          <w:lang w:eastAsia="ru-RU"/>
        </w:rPr>
        <w:drawing>
          <wp:inline distT="0" distB="0" distL="0" distR="0" wp14:anchorId="56AF2859" wp14:editId="18ABB27B">
            <wp:extent cx="3314700" cy="22453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chanical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r="3939"/>
                    <a:stretch/>
                  </pic:blipFill>
                  <pic:spPr bwMode="auto">
                    <a:xfrm>
                      <a:off x="0" y="0"/>
                      <a:ext cx="3323844" cy="2251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  <w:lang w:eastAsia="ru-RU"/>
        </w:rPr>
        <w:drawing>
          <wp:inline distT="0" distB="0" distL="0" distR="0" wp14:anchorId="0DEACB7D" wp14:editId="038D33BC">
            <wp:extent cx="3048000" cy="2262118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chanical-engineering-student-classroo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8" r="4447"/>
                    <a:stretch/>
                  </pic:blipFill>
                  <pic:spPr bwMode="auto">
                    <a:xfrm>
                      <a:off x="0" y="0"/>
                      <a:ext cx="3065772" cy="2275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2FFC5E" w14:textId="77777777" w:rsidR="0083290A" w:rsidRDefault="00FD51B4">
      <w:pPr>
        <w:rPr>
          <w:rFonts w:ascii="Arial" w:hAnsi="Arial" w:cs="Arial"/>
          <w:color w:val="333333"/>
          <w:shd w:val="clear" w:color="auto" w:fill="FFFFFF"/>
          <w:lang w:val="uk-UA"/>
        </w:rPr>
      </w:pPr>
      <w:r w:rsidRPr="00FD51B4">
        <w:rPr>
          <w:rFonts w:ascii="Arial" w:hAnsi="Arial" w:cs="Arial"/>
          <w:color w:val="333333"/>
          <w:shd w:val="clear" w:color="auto" w:fill="FFFFFF"/>
          <w:lang w:val="uk-UA"/>
        </w:rPr>
        <w:t xml:space="preserve">Вивчення дисциплін, які викладаються </w:t>
      </w:r>
      <w:r>
        <w:rPr>
          <w:rFonts w:ascii="Arial" w:hAnsi="Arial" w:cs="Arial"/>
          <w:color w:val="333333"/>
          <w:shd w:val="clear" w:color="auto" w:fill="FFFFFF"/>
          <w:lang w:val="uk-UA"/>
        </w:rPr>
        <w:t>під час навчання</w:t>
      </w:r>
      <w:r w:rsidRPr="00FD51B4">
        <w:rPr>
          <w:rFonts w:ascii="Arial" w:hAnsi="Arial" w:cs="Arial"/>
          <w:color w:val="333333"/>
          <w:shd w:val="clear" w:color="auto" w:fill="FFFFFF"/>
          <w:lang w:val="uk-UA"/>
        </w:rPr>
        <w:t>,</w:t>
      </w:r>
      <w:r w:rsidR="00E35C59"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r w:rsidRPr="00FD51B4">
        <w:rPr>
          <w:rFonts w:ascii="Arial" w:hAnsi="Arial" w:cs="Arial"/>
          <w:color w:val="333333"/>
          <w:shd w:val="clear" w:color="auto" w:fill="FFFFFF"/>
          <w:lang w:val="uk-UA"/>
        </w:rPr>
        <w:t>дозволя</w:t>
      </w:r>
      <w:r w:rsidR="00783935">
        <w:rPr>
          <w:rFonts w:ascii="Arial" w:hAnsi="Arial" w:cs="Arial"/>
          <w:color w:val="333333"/>
          <w:shd w:val="clear" w:color="auto" w:fill="FFFFFF"/>
          <w:lang w:val="uk-UA"/>
        </w:rPr>
        <w:t>є</w:t>
      </w:r>
      <w:r w:rsidRPr="00FD51B4">
        <w:rPr>
          <w:rFonts w:ascii="Arial" w:hAnsi="Arial" w:cs="Arial"/>
          <w:color w:val="333333"/>
          <w:shd w:val="clear" w:color="auto" w:fill="FFFFFF"/>
          <w:lang w:val="uk-UA"/>
        </w:rPr>
        <w:t xml:space="preserve"> майбутнім фахівцям досконально знати технології</w:t>
      </w:r>
      <w:r>
        <w:rPr>
          <w:rFonts w:ascii="Arial" w:hAnsi="Arial" w:cs="Arial"/>
          <w:color w:val="333333"/>
          <w:shd w:val="clear" w:color="auto" w:fill="FFFFFF"/>
          <w:lang w:val="uk-UA"/>
        </w:rPr>
        <w:t xml:space="preserve"> проектування, виготовлення,</w:t>
      </w:r>
      <w:r w:rsidRPr="00FD51B4">
        <w:rPr>
          <w:rFonts w:ascii="Arial" w:hAnsi="Arial" w:cs="Arial"/>
          <w:color w:val="333333"/>
          <w:shd w:val="clear" w:color="auto" w:fill="FFFFFF"/>
          <w:lang w:val="uk-UA"/>
        </w:rPr>
        <w:t xml:space="preserve"> відновлення та ремонту</w:t>
      </w:r>
      <w:r>
        <w:rPr>
          <w:rFonts w:ascii="Arial" w:hAnsi="Arial" w:cs="Arial"/>
          <w:color w:val="333333"/>
          <w:shd w:val="clear" w:color="auto" w:fill="FFFFFF"/>
          <w:lang w:val="uk-UA"/>
        </w:rPr>
        <w:t xml:space="preserve"> машин, обладнання та устаткування</w:t>
      </w:r>
      <w:r w:rsidRPr="00FD51B4">
        <w:rPr>
          <w:rFonts w:ascii="Arial" w:hAnsi="Arial" w:cs="Arial"/>
          <w:color w:val="333333"/>
          <w:shd w:val="clear" w:color="auto" w:fill="FFFFFF"/>
          <w:lang w:val="uk-UA"/>
        </w:rPr>
        <w:t>. Також дуже значна роль відводиться вивченню систем автомати</w:t>
      </w:r>
      <w:r>
        <w:rPr>
          <w:rFonts w:ascii="Arial" w:hAnsi="Arial" w:cs="Arial"/>
          <w:color w:val="333333"/>
          <w:shd w:val="clear" w:color="auto" w:fill="FFFFFF"/>
          <w:lang w:val="uk-UA"/>
        </w:rPr>
        <w:t>зованого</w:t>
      </w:r>
      <w:r w:rsidRPr="00FD51B4">
        <w:rPr>
          <w:rFonts w:ascii="Arial" w:hAnsi="Arial" w:cs="Arial"/>
          <w:color w:val="333333"/>
          <w:shd w:val="clear" w:color="auto" w:fill="FFFFFF"/>
          <w:lang w:val="uk-UA"/>
        </w:rPr>
        <w:t xml:space="preserve"> проектування машин на базі відомих та розповсюджених ліцензійни</w:t>
      </w:r>
      <w:r>
        <w:rPr>
          <w:rFonts w:ascii="Arial" w:hAnsi="Arial" w:cs="Arial"/>
          <w:color w:val="333333"/>
          <w:shd w:val="clear" w:color="auto" w:fill="FFFFFF"/>
          <w:lang w:val="uk-UA"/>
        </w:rPr>
        <w:t>х</w:t>
      </w:r>
      <w:r w:rsidRPr="00FD51B4"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333333"/>
          <w:shd w:val="clear" w:color="auto" w:fill="FFFFFF"/>
          <w:lang w:val="uk-UA"/>
        </w:rPr>
        <w:t>систем</w:t>
      </w:r>
      <w:r w:rsidRPr="00FD51B4">
        <w:rPr>
          <w:rFonts w:ascii="Arial" w:hAnsi="Arial" w:cs="Arial"/>
          <w:color w:val="333333"/>
          <w:shd w:val="clear" w:color="auto" w:fill="FFFFFF"/>
          <w:lang w:val="uk-UA"/>
        </w:rPr>
        <w:t>, як</w:t>
      </w:r>
      <w:r>
        <w:rPr>
          <w:rFonts w:ascii="Arial" w:hAnsi="Arial" w:cs="Arial"/>
          <w:color w:val="333333"/>
          <w:shd w:val="clear" w:color="auto" w:fill="FFFFFF"/>
          <w:lang w:val="uk-UA"/>
        </w:rPr>
        <w:t>і визнані кращими машинобудівними корпораціями світового рівня</w:t>
      </w:r>
      <w:r w:rsidRPr="00FD51B4">
        <w:rPr>
          <w:rFonts w:ascii="Arial" w:hAnsi="Arial" w:cs="Arial"/>
          <w:color w:val="333333"/>
          <w:shd w:val="clear" w:color="auto" w:fill="FFFFFF"/>
          <w:lang w:val="uk-UA"/>
        </w:rPr>
        <w:t>.</w:t>
      </w:r>
    </w:p>
    <w:p w14:paraId="7EF170AB" w14:textId="77777777" w:rsidR="00E35C59" w:rsidRDefault="00E35C59" w:rsidP="00E35C59">
      <w:pPr>
        <w:ind w:firstLine="0"/>
        <w:jc w:val="center"/>
        <w:rPr>
          <w:rFonts w:ascii="Arial" w:hAnsi="Arial" w:cs="Arial"/>
          <w:color w:val="333333"/>
          <w:shd w:val="clear" w:color="auto" w:fill="FFFFFF"/>
          <w:lang w:val="uk-UA"/>
        </w:rPr>
      </w:pPr>
      <w:r>
        <w:rPr>
          <w:rFonts w:ascii="Arial" w:hAnsi="Arial" w:cs="Arial"/>
          <w:noProof/>
          <w:color w:val="333333"/>
          <w:shd w:val="clear" w:color="auto" w:fill="FFFFFF"/>
          <w:lang w:eastAsia="ru-RU"/>
        </w:rPr>
        <w:drawing>
          <wp:inline distT="0" distB="0" distL="0" distR="0" wp14:anchorId="5B06650C" wp14:editId="1F5F6E94">
            <wp:extent cx="3271520" cy="2485292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P7A674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4" t="4045" r="6824"/>
                    <a:stretch/>
                  </pic:blipFill>
                  <pic:spPr bwMode="auto">
                    <a:xfrm>
                      <a:off x="0" y="0"/>
                      <a:ext cx="3281458" cy="2492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  <w:lang w:eastAsia="ru-RU"/>
        </w:rPr>
        <w:drawing>
          <wp:inline distT="0" distB="0" distL="0" distR="0" wp14:anchorId="2B21E8DA" wp14:editId="4EEEB8CE">
            <wp:extent cx="3314700" cy="2486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D_3-600x4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055" cy="248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C5E1D" w14:textId="77777777" w:rsidR="00FD51B4" w:rsidRDefault="00FD51B4" w:rsidP="00FD51B4">
      <w:pPr>
        <w:rPr>
          <w:rFonts w:ascii="Arial" w:hAnsi="Arial" w:cs="Arial"/>
          <w:color w:val="333333"/>
          <w:shd w:val="clear" w:color="auto" w:fill="FFFFFF"/>
          <w:lang w:val="uk-UA"/>
        </w:rPr>
      </w:pPr>
      <w:r w:rsidRPr="00FD51B4">
        <w:rPr>
          <w:rFonts w:ascii="Arial" w:hAnsi="Arial" w:cs="Arial"/>
          <w:color w:val="333333"/>
          <w:shd w:val="clear" w:color="auto" w:fill="FFFFFF"/>
          <w:lang w:val="uk-UA"/>
        </w:rPr>
        <w:t xml:space="preserve">Основний напрям наукової діяльності спрямований на обґрунтування діагностичних параметрів машин, на розробку нових методів, принципів і засобів діагностування, забезпечення </w:t>
      </w:r>
      <w:r>
        <w:rPr>
          <w:rFonts w:ascii="Arial" w:hAnsi="Arial" w:cs="Arial"/>
          <w:color w:val="333333"/>
          <w:shd w:val="clear" w:color="auto" w:fill="FFFFFF"/>
          <w:lang w:val="uk-UA"/>
        </w:rPr>
        <w:t>працездатност</w:t>
      </w:r>
      <w:r w:rsidRPr="00FD51B4">
        <w:rPr>
          <w:rFonts w:ascii="Arial" w:hAnsi="Arial" w:cs="Arial"/>
          <w:color w:val="333333"/>
          <w:shd w:val="clear" w:color="auto" w:fill="FFFFFF"/>
          <w:lang w:val="uk-UA"/>
        </w:rPr>
        <w:t>і машин</w:t>
      </w:r>
      <w:r>
        <w:rPr>
          <w:rFonts w:ascii="Arial" w:hAnsi="Arial" w:cs="Arial"/>
          <w:color w:val="333333"/>
          <w:shd w:val="clear" w:color="auto" w:fill="FFFFFF"/>
          <w:lang w:val="uk-UA"/>
        </w:rPr>
        <w:t>и за рахунок її відновлення та ремонту</w:t>
      </w:r>
      <w:r w:rsidRPr="00FD51B4">
        <w:rPr>
          <w:rFonts w:ascii="Arial" w:hAnsi="Arial" w:cs="Arial"/>
          <w:color w:val="333333"/>
          <w:shd w:val="clear" w:color="auto" w:fill="FFFFFF"/>
          <w:lang w:val="uk-UA"/>
        </w:rPr>
        <w:t>.</w:t>
      </w:r>
    </w:p>
    <w:p w14:paraId="31333A1B" w14:textId="77777777" w:rsidR="00D7085E" w:rsidRPr="00D7085E" w:rsidRDefault="00D7085E" w:rsidP="00D7085E">
      <w:pPr>
        <w:ind w:firstLine="0"/>
        <w:jc w:val="center"/>
        <w:rPr>
          <w:rFonts w:ascii="Arial" w:hAnsi="Arial" w:cs="Arial"/>
          <w:color w:val="333333"/>
          <w:shd w:val="clear" w:color="auto" w:fill="FFFFFF"/>
          <w:lang w:val="en-US"/>
        </w:rPr>
      </w:pPr>
      <w:r>
        <w:rPr>
          <w:rFonts w:ascii="Arial" w:hAnsi="Arial" w:cs="Arial"/>
          <w:noProof/>
          <w:color w:val="333333"/>
          <w:shd w:val="clear" w:color="auto" w:fill="FFFFFF"/>
          <w:lang w:eastAsia="ru-RU"/>
        </w:rPr>
        <w:lastRenderedPageBreak/>
        <w:drawing>
          <wp:inline distT="0" distB="0" distL="0" distR="0" wp14:anchorId="373486DC" wp14:editId="75267F75">
            <wp:extent cx="3156733" cy="23717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6f759104af4b7ab35d96881f6475bf_c73x0-567x42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28" cy="23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  <w:lang w:eastAsia="ru-RU"/>
        </w:rPr>
        <w:drawing>
          <wp:inline distT="0" distB="0" distL="0" distR="0" wp14:anchorId="60F4AE07" wp14:editId="25C52C92">
            <wp:extent cx="3315572" cy="2364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73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7"/>
                    <a:stretch/>
                  </pic:blipFill>
                  <pic:spPr bwMode="auto">
                    <a:xfrm>
                      <a:off x="0" y="0"/>
                      <a:ext cx="3340173" cy="2382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48E0CC" w14:textId="77777777" w:rsidR="0083290A" w:rsidRDefault="0083290A">
      <w:pPr>
        <w:rPr>
          <w:rFonts w:ascii="Arial" w:hAnsi="Arial" w:cs="Arial"/>
          <w:color w:val="333333"/>
          <w:shd w:val="clear" w:color="auto" w:fill="FFFFFF"/>
          <w:lang w:val="uk-UA"/>
        </w:rPr>
      </w:pPr>
      <w:r w:rsidRPr="0083290A">
        <w:rPr>
          <w:rFonts w:ascii="Arial" w:hAnsi="Arial" w:cs="Arial"/>
          <w:color w:val="333333"/>
          <w:shd w:val="clear" w:color="auto" w:fill="FFFFFF"/>
          <w:lang w:val="uk-UA"/>
        </w:rPr>
        <w:t>Спеціаліст</w:t>
      </w:r>
      <w:r w:rsidR="00E313CC">
        <w:rPr>
          <w:rFonts w:ascii="Arial" w:hAnsi="Arial" w:cs="Arial"/>
          <w:color w:val="333333"/>
          <w:shd w:val="clear" w:color="auto" w:fill="FFFFFF"/>
          <w:lang w:val="uk-UA"/>
        </w:rPr>
        <w:t>и-випускники</w:t>
      </w:r>
      <w:r w:rsidRPr="0083290A"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r w:rsidR="00783935">
        <w:rPr>
          <w:rFonts w:ascii="Arial" w:hAnsi="Arial" w:cs="Arial"/>
          <w:color w:val="333333"/>
          <w:shd w:val="clear" w:color="auto" w:fill="FFFFFF"/>
          <w:lang w:val="uk-UA"/>
        </w:rPr>
        <w:t>з</w:t>
      </w:r>
      <w:r w:rsidRPr="0083290A">
        <w:rPr>
          <w:rFonts w:ascii="Arial" w:hAnsi="Arial" w:cs="Arial"/>
          <w:color w:val="333333"/>
          <w:shd w:val="clear" w:color="auto" w:fill="FFFFFF"/>
          <w:lang w:val="uk-UA"/>
        </w:rPr>
        <w:t xml:space="preserve"> галузево</w:t>
      </w:r>
      <w:r w:rsidR="00783935">
        <w:rPr>
          <w:rFonts w:ascii="Arial" w:hAnsi="Arial" w:cs="Arial"/>
          <w:color w:val="333333"/>
          <w:shd w:val="clear" w:color="auto" w:fill="FFFFFF"/>
          <w:lang w:val="uk-UA"/>
        </w:rPr>
        <w:t>го</w:t>
      </w:r>
      <w:r w:rsidRPr="0083290A">
        <w:rPr>
          <w:rFonts w:ascii="Arial" w:hAnsi="Arial" w:cs="Arial"/>
          <w:color w:val="333333"/>
          <w:shd w:val="clear" w:color="auto" w:fill="FFFFFF"/>
          <w:lang w:val="uk-UA"/>
        </w:rPr>
        <w:t xml:space="preserve"> машинобудуванн</w:t>
      </w:r>
      <w:r w:rsidR="00783935">
        <w:rPr>
          <w:rFonts w:ascii="Arial" w:hAnsi="Arial" w:cs="Arial"/>
          <w:color w:val="333333"/>
          <w:shd w:val="clear" w:color="auto" w:fill="FFFFFF"/>
          <w:lang w:val="uk-UA"/>
        </w:rPr>
        <w:t>я</w:t>
      </w:r>
      <w:r w:rsidRPr="0083290A">
        <w:rPr>
          <w:rFonts w:ascii="Arial" w:hAnsi="Arial" w:cs="Arial"/>
          <w:color w:val="333333"/>
          <w:shd w:val="clear" w:color="auto" w:fill="FFFFFF"/>
          <w:lang w:val="uk-UA"/>
        </w:rPr>
        <w:t xml:space="preserve"> працю</w:t>
      </w:r>
      <w:r w:rsidR="00E313CC">
        <w:rPr>
          <w:rFonts w:ascii="Arial" w:hAnsi="Arial" w:cs="Arial"/>
          <w:color w:val="333333"/>
          <w:shd w:val="clear" w:color="auto" w:fill="FFFFFF"/>
          <w:lang w:val="uk-UA"/>
        </w:rPr>
        <w:t>ють</w:t>
      </w:r>
      <w:r w:rsidRPr="0083290A">
        <w:rPr>
          <w:rFonts w:ascii="Arial" w:hAnsi="Arial" w:cs="Arial"/>
          <w:color w:val="333333"/>
          <w:shd w:val="clear" w:color="auto" w:fill="FFFFFF"/>
          <w:lang w:val="uk-UA"/>
        </w:rPr>
        <w:t xml:space="preserve"> на престижних посадах державних і приватних підприємств </w:t>
      </w:r>
      <w:r w:rsidR="00783935">
        <w:rPr>
          <w:rFonts w:ascii="Arial" w:hAnsi="Arial" w:cs="Arial"/>
          <w:color w:val="333333"/>
          <w:shd w:val="clear" w:color="auto" w:fill="FFFFFF"/>
          <w:lang w:val="uk-UA"/>
        </w:rPr>
        <w:t>та</w:t>
      </w:r>
      <w:r w:rsidRPr="0083290A">
        <w:rPr>
          <w:rFonts w:ascii="Arial" w:hAnsi="Arial" w:cs="Arial"/>
          <w:color w:val="333333"/>
          <w:shd w:val="clear" w:color="auto" w:fill="FFFFFF"/>
          <w:lang w:val="uk-UA"/>
        </w:rPr>
        <w:t xml:space="preserve"> установ різних галузей промисловості</w:t>
      </w:r>
      <w:r w:rsidR="00E313CC">
        <w:rPr>
          <w:rFonts w:ascii="Arial" w:hAnsi="Arial" w:cs="Arial"/>
          <w:color w:val="333333"/>
          <w:shd w:val="clear" w:color="auto" w:fill="FFFFFF"/>
          <w:lang w:val="uk-UA"/>
        </w:rPr>
        <w:t>,</w:t>
      </w:r>
      <w:r w:rsidRPr="0083290A"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r w:rsidR="00E313CC">
        <w:rPr>
          <w:rFonts w:ascii="Arial" w:hAnsi="Arial" w:cs="Arial"/>
          <w:color w:val="333333"/>
          <w:shd w:val="clear" w:color="auto" w:fill="FFFFFF"/>
          <w:lang w:val="uk-UA"/>
        </w:rPr>
        <w:t>або</w:t>
      </w:r>
      <w:r w:rsidRPr="0083290A">
        <w:rPr>
          <w:rFonts w:ascii="Arial" w:hAnsi="Arial" w:cs="Arial"/>
          <w:color w:val="333333"/>
          <w:shd w:val="clear" w:color="auto" w:fill="FFFFFF"/>
          <w:lang w:val="uk-UA"/>
        </w:rPr>
        <w:t xml:space="preserve"> створ</w:t>
      </w:r>
      <w:r w:rsidR="00E313CC">
        <w:rPr>
          <w:rFonts w:ascii="Arial" w:hAnsi="Arial" w:cs="Arial"/>
          <w:color w:val="333333"/>
          <w:shd w:val="clear" w:color="auto" w:fill="FFFFFF"/>
          <w:lang w:val="uk-UA"/>
        </w:rPr>
        <w:t>или</w:t>
      </w:r>
      <w:r w:rsidRPr="0083290A">
        <w:rPr>
          <w:rFonts w:ascii="Arial" w:hAnsi="Arial" w:cs="Arial"/>
          <w:color w:val="333333"/>
          <w:shd w:val="clear" w:color="auto" w:fill="FFFFFF"/>
          <w:lang w:val="uk-UA"/>
        </w:rPr>
        <w:t xml:space="preserve"> власний бізнес, оскільки фахівці даного напрямку за</w:t>
      </w:r>
      <w:r w:rsidR="00E313CC">
        <w:rPr>
          <w:rFonts w:ascii="Arial" w:hAnsi="Arial" w:cs="Arial"/>
          <w:color w:val="333333"/>
          <w:shd w:val="clear" w:color="auto" w:fill="FFFFFF"/>
          <w:lang w:val="uk-UA"/>
        </w:rPr>
        <w:t>вжди затребувані на ринку праці.</w:t>
      </w:r>
    </w:p>
    <w:p w14:paraId="27E4B46C" w14:textId="77777777" w:rsidR="00E313CC" w:rsidRDefault="00E313CC">
      <w:pPr>
        <w:rPr>
          <w:rFonts w:ascii="Arial" w:hAnsi="Arial" w:cs="Arial"/>
          <w:color w:val="333333"/>
          <w:shd w:val="clear" w:color="auto" w:fill="FFFFFF"/>
          <w:lang w:val="uk-UA"/>
        </w:rPr>
      </w:pPr>
      <w:r w:rsidRPr="00E35C59">
        <w:rPr>
          <w:rFonts w:ascii="Arial" w:hAnsi="Arial" w:cs="Arial"/>
          <w:b/>
          <w:i/>
          <w:color w:val="333333"/>
          <w:shd w:val="clear" w:color="auto" w:fill="FFFFFF"/>
          <w:lang w:val="uk-UA"/>
        </w:rPr>
        <w:t xml:space="preserve">Типові початкові посади: </w:t>
      </w:r>
      <w:r w:rsidRPr="00E313CC">
        <w:rPr>
          <w:rFonts w:ascii="Arial" w:hAnsi="Arial" w:cs="Arial"/>
          <w:color w:val="333333"/>
          <w:shd w:val="clear" w:color="auto" w:fill="FFFFFF"/>
          <w:lang w:val="uk-UA"/>
        </w:rPr>
        <w:t xml:space="preserve">конструктор, технолог, майстер, механік дільниці цеху, </w:t>
      </w:r>
      <w:r w:rsidR="00FD51B4">
        <w:rPr>
          <w:rFonts w:ascii="Arial" w:hAnsi="Arial" w:cs="Arial"/>
          <w:color w:val="333333"/>
          <w:shd w:val="clear" w:color="auto" w:fill="FFFFFF"/>
          <w:lang w:val="uk-UA"/>
        </w:rPr>
        <w:t xml:space="preserve">спеціаліст з постачання запасних частин, </w:t>
      </w:r>
      <w:r w:rsidRPr="00E313CC">
        <w:rPr>
          <w:rFonts w:ascii="Arial" w:hAnsi="Arial" w:cs="Arial"/>
          <w:color w:val="333333"/>
          <w:shd w:val="clear" w:color="auto" w:fill="FFFFFF"/>
          <w:lang w:val="uk-UA"/>
        </w:rPr>
        <w:t>фахівець-дослідник науково-дослідних лабораторій</w:t>
      </w:r>
      <w:r>
        <w:rPr>
          <w:rFonts w:ascii="Arial" w:hAnsi="Arial" w:cs="Arial"/>
          <w:color w:val="333333"/>
          <w:shd w:val="clear" w:color="auto" w:fill="FFFFFF"/>
          <w:lang w:val="uk-UA"/>
        </w:rPr>
        <w:t>.</w:t>
      </w:r>
    </w:p>
    <w:p w14:paraId="0BEA6390" w14:textId="77777777" w:rsidR="00FD51B4" w:rsidRDefault="00FD51B4" w:rsidP="00FD51B4">
      <w:pPr>
        <w:rPr>
          <w:rFonts w:ascii="Arial" w:hAnsi="Arial" w:cs="Arial"/>
          <w:color w:val="333333"/>
          <w:shd w:val="clear" w:color="auto" w:fill="FFFFFF"/>
          <w:lang w:val="uk-UA"/>
        </w:rPr>
      </w:pPr>
      <w:r>
        <w:rPr>
          <w:rFonts w:ascii="Arial" w:hAnsi="Arial" w:cs="Arial"/>
          <w:color w:val="333333"/>
          <w:shd w:val="clear" w:color="auto" w:fill="FFFFFF"/>
          <w:lang w:val="uk-UA"/>
        </w:rPr>
        <w:t>Окремим питання стоїть забезпечення якості при виробництві продукції машинобудування. Саме тому пропонує</w:t>
      </w:r>
      <w:r w:rsidR="00E35C59">
        <w:rPr>
          <w:rFonts w:ascii="Arial" w:hAnsi="Arial" w:cs="Arial"/>
          <w:color w:val="333333"/>
          <w:shd w:val="clear" w:color="auto" w:fill="FFFFFF"/>
          <w:lang w:val="uk-UA"/>
        </w:rPr>
        <w:t>ться</w:t>
      </w:r>
      <w:r>
        <w:rPr>
          <w:rFonts w:ascii="Arial" w:hAnsi="Arial" w:cs="Arial"/>
          <w:color w:val="333333"/>
          <w:shd w:val="clear" w:color="auto" w:fill="FFFFFF"/>
          <w:lang w:val="uk-UA"/>
        </w:rPr>
        <w:t xml:space="preserve"> вивчення дисциплін, які дозволяють влаштовуватися </w:t>
      </w:r>
      <w:r w:rsidRPr="00E35C59">
        <w:rPr>
          <w:rFonts w:ascii="Arial" w:hAnsi="Arial" w:cs="Arial"/>
          <w:b/>
          <w:i/>
          <w:color w:val="333333"/>
          <w:shd w:val="clear" w:color="auto" w:fill="FFFFFF"/>
          <w:lang w:val="uk-UA"/>
        </w:rPr>
        <w:t>на посади</w:t>
      </w:r>
      <w:r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r w:rsidR="00054942">
        <w:rPr>
          <w:rFonts w:ascii="Arial" w:hAnsi="Arial" w:cs="Arial"/>
          <w:color w:val="333333"/>
          <w:shd w:val="clear" w:color="auto" w:fill="FFFFFF"/>
          <w:lang w:val="uk-UA"/>
        </w:rPr>
        <w:t>інженерів промислових лабораторій, метрологів, інженерів з якості, інспекторів та менеджерів з контролю якості.</w:t>
      </w:r>
    </w:p>
    <w:p w14:paraId="39FA3400" w14:textId="77777777" w:rsidR="00D7085E" w:rsidRPr="00FD51B4" w:rsidRDefault="00D7085E" w:rsidP="000D2AED">
      <w:pPr>
        <w:ind w:firstLine="0"/>
        <w:jc w:val="center"/>
        <w:rPr>
          <w:rFonts w:ascii="Arial" w:hAnsi="Arial" w:cs="Arial"/>
          <w:color w:val="333333"/>
          <w:shd w:val="clear" w:color="auto" w:fill="FFFFFF"/>
          <w:lang w:val="uk-UA"/>
        </w:rPr>
      </w:pPr>
      <w:r>
        <w:rPr>
          <w:rFonts w:ascii="Arial" w:hAnsi="Arial" w:cs="Arial"/>
          <w:noProof/>
          <w:color w:val="333333"/>
          <w:shd w:val="clear" w:color="auto" w:fill="FFFFFF"/>
          <w:lang w:eastAsia="ru-RU"/>
        </w:rPr>
        <w:drawing>
          <wp:inline distT="0" distB="0" distL="0" distR="0" wp14:anchorId="184B9157" wp14:editId="26138834">
            <wp:extent cx="3373778" cy="2286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mical-Engineering-Two-Female-Students-Lab-Microscope2-1400-opt_tcm18-23417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r="14525"/>
                    <a:stretch/>
                  </pic:blipFill>
                  <pic:spPr bwMode="auto">
                    <a:xfrm>
                      <a:off x="0" y="0"/>
                      <a:ext cx="3383776" cy="2292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2AED">
        <w:rPr>
          <w:rFonts w:ascii="Arial" w:hAnsi="Arial" w:cs="Arial"/>
          <w:color w:val="333333"/>
          <w:shd w:val="clear" w:color="auto" w:fill="FFFFFF"/>
          <w:lang w:val="en-US"/>
        </w:rPr>
        <w:t xml:space="preserve">  </w:t>
      </w:r>
      <w:r w:rsidR="000D2AED">
        <w:rPr>
          <w:rFonts w:ascii="Arial" w:hAnsi="Arial" w:cs="Arial"/>
          <w:noProof/>
          <w:color w:val="333333"/>
          <w:shd w:val="clear" w:color="auto" w:fill="FFFFFF"/>
          <w:lang w:eastAsia="ru-RU"/>
        </w:rPr>
        <w:drawing>
          <wp:inline distT="0" distB="0" distL="0" distR="0" wp14:anchorId="565D0550" wp14:editId="49A1A069">
            <wp:extent cx="3105150" cy="230834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7230825419_3a63f1eff9_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2" r="7963"/>
                    <a:stretch/>
                  </pic:blipFill>
                  <pic:spPr bwMode="auto">
                    <a:xfrm>
                      <a:off x="0" y="0"/>
                      <a:ext cx="3115203" cy="2315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A9AFAD" w14:textId="77777777" w:rsidR="00E313CC" w:rsidRDefault="00E313CC" w:rsidP="00E313CC">
      <w:pPr>
        <w:rPr>
          <w:rFonts w:ascii="Arial" w:hAnsi="Arial" w:cs="Arial"/>
          <w:color w:val="333333"/>
          <w:shd w:val="clear" w:color="auto" w:fill="FFFFFF"/>
          <w:lang w:val="uk-UA"/>
        </w:rPr>
      </w:pPr>
      <w:r>
        <w:rPr>
          <w:rFonts w:ascii="Arial" w:hAnsi="Arial" w:cs="Arial"/>
          <w:color w:val="333333"/>
          <w:shd w:val="clear" w:color="auto" w:fill="FFFFFF"/>
          <w:lang w:val="uk-UA"/>
        </w:rPr>
        <w:t xml:space="preserve">Тому можна казати, що дана спеціальність </w:t>
      </w:r>
      <w:r w:rsidRPr="0083290A">
        <w:rPr>
          <w:rFonts w:ascii="Arial" w:hAnsi="Arial" w:cs="Arial"/>
          <w:color w:val="333333"/>
          <w:shd w:val="clear" w:color="auto" w:fill="FFFFFF"/>
          <w:lang w:val="uk-UA"/>
        </w:rPr>
        <w:t>для тих, хто прагне навчитися проектувати</w:t>
      </w:r>
      <w:r w:rsidR="00054942">
        <w:rPr>
          <w:rFonts w:ascii="Arial" w:hAnsi="Arial" w:cs="Arial"/>
          <w:color w:val="333333"/>
          <w:shd w:val="clear" w:color="auto" w:fill="FFFFFF"/>
          <w:lang w:val="uk-UA"/>
        </w:rPr>
        <w:t>,</w:t>
      </w:r>
      <w:r w:rsidRPr="0083290A">
        <w:rPr>
          <w:rFonts w:ascii="Arial" w:hAnsi="Arial" w:cs="Arial"/>
          <w:color w:val="333333"/>
          <w:shd w:val="clear" w:color="auto" w:fill="FFFFFF"/>
          <w:lang w:val="uk-UA"/>
        </w:rPr>
        <w:t xml:space="preserve"> конструювати</w:t>
      </w:r>
      <w:r w:rsidR="00054942">
        <w:rPr>
          <w:rFonts w:ascii="Arial" w:hAnsi="Arial" w:cs="Arial"/>
          <w:color w:val="333333"/>
          <w:shd w:val="clear" w:color="auto" w:fill="FFFFFF"/>
          <w:lang w:val="uk-UA"/>
        </w:rPr>
        <w:t xml:space="preserve"> та забезпечувати роботу</w:t>
      </w:r>
      <w:r w:rsidRPr="0083290A">
        <w:rPr>
          <w:rFonts w:ascii="Arial" w:hAnsi="Arial" w:cs="Arial"/>
          <w:color w:val="333333"/>
          <w:shd w:val="clear" w:color="auto" w:fill="FFFFFF"/>
          <w:lang w:val="uk-UA"/>
        </w:rPr>
        <w:t xml:space="preserve"> машин і їх складов</w:t>
      </w:r>
      <w:r w:rsidR="00054942">
        <w:rPr>
          <w:rFonts w:ascii="Arial" w:hAnsi="Arial" w:cs="Arial"/>
          <w:color w:val="333333"/>
          <w:shd w:val="clear" w:color="auto" w:fill="FFFFFF"/>
          <w:lang w:val="uk-UA"/>
        </w:rPr>
        <w:t>их</w:t>
      </w:r>
      <w:r w:rsidRPr="0083290A">
        <w:rPr>
          <w:rFonts w:ascii="Arial" w:hAnsi="Arial" w:cs="Arial"/>
          <w:color w:val="333333"/>
          <w:shd w:val="clear" w:color="auto" w:fill="FFFFFF"/>
          <w:lang w:val="uk-UA"/>
        </w:rPr>
        <w:t xml:space="preserve"> з використанням сучасного інструментарію та засобів автоматизованого проектування, розрахунків, віртуальних випробувань, прогнозування та оптимізації технічних характеристик.</w:t>
      </w:r>
    </w:p>
    <w:p w14:paraId="5EC56B38" w14:textId="77777777" w:rsidR="00E313CC" w:rsidRPr="00E313CC" w:rsidRDefault="00E313CC">
      <w:pPr>
        <w:rPr>
          <w:rFonts w:ascii="Arial" w:hAnsi="Arial" w:cs="Arial"/>
          <w:color w:val="333333"/>
          <w:shd w:val="clear" w:color="auto" w:fill="FFFFFF"/>
        </w:rPr>
      </w:pPr>
    </w:p>
    <w:sectPr w:rsidR="00E313CC" w:rsidRPr="00E313CC" w:rsidSect="00D7085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0A"/>
    <w:rsid w:val="00054942"/>
    <w:rsid w:val="000D2AED"/>
    <w:rsid w:val="004720CA"/>
    <w:rsid w:val="004C6F7D"/>
    <w:rsid w:val="00595943"/>
    <w:rsid w:val="00783935"/>
    <w:rsid w:val="0083290A"/>
    <w:rsid w:val="00A273F6"/>
    <w:rsid w:val="00AB124B"/>
    <w:rsid w:val="00AE0669"/>
    <w:rsid w:val="00AF4778"/>
    <w:rsid w:val="00D7085E"/>
    <w:rsid w:val="00E313CC"/>
    <w:rsid w:val="00E35C59"/>
    <w:rsid w:val="00E617F8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8F2E"/>
  <w15:chartTrackingRefBased/>
  <w15:docId w15:val="{EDF4F8D5-1300-4BB9-A932-4D8A1209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F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Pishohid</cp:lastModifiedBy>
  <cp:revision>3</cp:revision>
  <dcterms:created xsi:type="dcterms:W3CDTF">2020-04-09T12:09:00Z</dcterms:created>
  <dcterms:modified xsi:type="dcterms:W3CDTF">2020-04-09T12:10:00Z</dcterms:modified>
</cp:coreProperties>
</file>